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3" o:title="fondo ga" recolor="t" type="frame"/>
    </v:background>
  </w:background>
  <w:body>
    <w:p w:rsidR="00426C2E" w:rsidRPr="00426C2E" w:rsidRDefault="00426C2E">
      <w:pPr>
        <w:rPr>
          <w:rFonts w:ascii="Tahoma" w:hAnsi="Tahoma" w:cs="Tahoma"/>
          <w:sz w:val="24"/>
          <w:szCs w:val="24"/>
        </w:rPr>
      </w:pPr>
      <w:bookmarkStart w:id="0" w:name="_GoBack"/>
      <w:bookmarkEnd w:id="0"/>
    </w:p>
    <w:p w:rsidR="00426C2E" w:rsidRDefault="00426C2E" w:rsidP="00426C2E">
      <w:pPr>
        <w:jc w:val="center"/>
        <w:rPr>
          <w:rFonts w:ascii="Tahoma" w:hAnsi="Tahoma" w:cs="Tahoma"/>
          <w:b/>
          <w:color w:val="002060"/>
          <w:sz w:val="26"/>
          <w:szCs w:val="26"/>
        </w:rPr>
      </w:pPr>
      <w:r w:rsidRPr="007B1521">
        <w:rPr>
          <w:rFonts w:ascii="Tahoma" w:hAnsi="Tahoma" w:cs="Tahoma"/>
          <w:b/>
          <w:color w:val="002060"/>
          <w:sz w:val="26"/>
          <w:szCs w:val="26"/>
        </w:rPr>
        <w:t>Foro de participación “Construyendo un Gobierno Abierto en Guanajuato”</w:t>
      </w:r>
    </w:p>
    <w:p w:rsidR="00494719" w:rsidRDefault="00494719" w:rsidP="00494719">
      <w:pPr>
        <w:rPr>
          <w:rFonts w:ascii="Tahoma" w:hAnsi="Tahoma" w:cs="Tahoma"/>
          <w:b/>
          <w:color w:val="002060"/>
          <w:sz w:val="26"/>
          <w:szCs w:val="26"/>
        </w:rPr>
      </w:pPr>
    </w:p>
    <w:p w:rsidR="00494719" w:rsidRPr="004F2BF5" w:rsidRDefault="00494719" w:rsidP="004F2BF5">
      <w:pPr>
        <w:ind w:left="-709" w:right="-801"/>
        <w:rPr>
          <w:rFonts w:ascii="Tahoma" w:hAnsi="Tahoma" w:cs="Tahoma"/>
          <w:b/>
          <w:color w:val="002060"/>
          <w:sz w:val="26"/>
          <w:szCs w:val="26"/>
        </w:rPr>
      </w:pPr>
      <w:r w:rsidRPr="004F2BF5">
        <w:rPr>
          <w:rFonts w:ascii="Tahoma" w:hAnsi="Tahoma" w:cs="Tahoma"/>
          <w:b/>
          <w:color w:val="002060"/>
          <w:sz w:val="26"/>
          <w:szCs w:val="26"/>
        </w:rPr>
        <w:t>______________________________________________________</w:t>
      </w:r>
      <w:r w:rsidR="004F2BF5">
        <w:rPr>
          <w:rFonts w:ascii="Tahoma" w:hAnsi="Tahoma" w:cs="Tahoma"/>
          <w:b/>
          <w:color w:val="002060"/>
          <w:sz w:val="26"/>
          <w:szCs w:val="26"/>
        </w:rPr>
        <w:t>_</w:t>
      </w:r>
      <w:r w:rsidRPr="004F2BF5">
        <w:rPr>
          <w:rFonts w:ascii="Tahoma" w:hAnsi="Tahoma" w:cs="Tahoma"/>
          <w:b/>
          <w:color w:val="002060"/>
          <w:sz w:val="26"/>
          <w:szCs w:val="26"/>
        </w:rPr>
        <w:t>_</w:t>
      </w:r>
      <w:r w:rsidR="004F2BF5" w:rsidRPr="004F2BF5">
        <w:rPr>
          <w:rFonts w:ascii="Tahoma" w:hAnsi="Tahoma" w:cs="Tahoma"/>
          <w:b/>
          <w:color w:val="002060"/>
          <w:sz w:val="26"/>
          <w:szCs w:val="26"/>
        </w:rPr>
        <w:t>____</w:t>
      </w:r>
      <w:r w:rsidR="004F2BF5">
        <w:rPr>
          <w:rFonts w:ascii="Tahoma" w:hAnsi="Tahoma" w:cs="Tahoma"/>
          <w:b/>
          <w:color w:val="002060"/>
          <w:sz w:val="26"/>
          <w:szCs w:val="26"/>
        </w:rPr>
        <w:t>__</w:t>
      </w:r>
    </w:p>
    <w:tbl>
      <w:tblPr>
        <w:tblpPr w:leftFromText="141" w:rightFromText="141" w:vertAnchor="text" w:horzAnchor="margin" w:tblpXSpec="center" w:tblpY="1062"/>
        <w:tblW w:w="10242" w:type="dxa"/>
        <w:tblBorders>
          <w:top w:val="single" w:sz="8" w:space="0" w:color="1F4E79" w:themeColor="accent5" w:themeShade="80"/>
          <w:left w:val="single" w:sz="8" w:space="0" w:color="1F4E79" w:themeColor="accent5" w:themeShade="80"/>
          <w:bottom w:val="single" w:sz="8" w:space="0" w:color="1F4E79" w:themeColor="accent5" w:themeShade="80"/>
          <w:right w:val="single" w:sz="8" w:space="0" w:color="1F4E79" w:themeColor="accent5" w:themeShade="80"/>
          <w:insideH w:val="single" w:sz="8" w:space="0" w:color="1F4E79" w:themeColor="accent5" w:themeShade="80"/>
          <w:insideV w:val="single" w:sz="8" w:space="0" w:color="1F4E79" w:themeColor="accent5" w:themeShade="80"/>
        </w:tblBorders>
        <w:tblCellMar>
          <w:left w:w="70" w:type="dxa"/>
          <w:right w:w="70" w:type="dxa"/>
        </w:tblCellMar>
        <w:tblLook w:val="0000" w:firstRow="0" w:lastRow="0" w:firstColumn="0" w:lastColumn="0" w:noHBand="0" w:noVBand="0"/>
      </w:tblPr>
      <w:tblGrid>
        <w:gridCol w:w="10242"/>
      </w:tblGrid>
      <w:tr w:rsidR="004F2BF5" w:rsidRPr="007B1521" w:rsidTr="004F2BF5">
        <w:trPr>
          <w:trHeight w:val="7328"/>
        </w:trPr>
        <w:tc>
          <w:tcPr>
            <w:tcW w:w="10242" w:type="dxa"/>
            <w:tcBorders>
              <w:top w:val="single" w:sz="12" w:space="0" w:color="1F4E79" w:themeColor="accent5" w:themeShade="80"/>
              <w:left w:val="single" w:sz="12" w:space="0" w:color="1F4E79" w:themeColor="accent5" w:themeShade="80"/>
              <w:bottom w:val="single" w:sz="12" w:space="0" w:color="1F4E79" w:themeColor="accent5" w:themeShade="80"/>
              <w:right w:val="single" w:sz="12" w:space="0" w:color="1F4E79" w:themeColor="accent5" w:themeShade="80"/>
            </w:tcBorders>
          </w:tcPr>
          <w:p w:rsidR="007A6CC9" w:rsidRDefault="004F2BF5" w:rsidP="004F2BF5">
            <w:pPr>
              <w:rPr>
                <w:rFonts w:ascii="Tahoma" w:hAnsi="Tahoma" w:cs="Tahoma"/>
                <w:color w:val="002060"/>
                <w:sz w:val="24"/>
                <w:szCs w:val="24"/>
              </w:rPr>
            </w:pPr>
            <w:r w:rsidRPr="004F2BF5">
              <w:rPr>
                <w:rFonts w:ascii="Tahoma" w:hAnsi="Tahoma" w:cs="Tahoma"/>
                <w:color w:val="002060"/>
                <w:sz w:val="24"/>
                <w:szCs w:val="24"/>
              </w:rPr>
              <w:t>Recopilación de ideas:</w:t>
            </w:r>
          </w:p>
          <w:p w:rsidR="007A6CC9" w:rsidRDefault="007A6CC9" w:rsidP="007A6CC9">
            <w:pPr>
              <w:rPr>
                <w:rFonts w:ascii="Tahoma" w:hAnsi="Tahoma" w:cs="Tahoma"/>
                <w:color w:val="002060"/>
                <w:sz w:val="24"/>
                <w:szCs w:val="24"/>
              </w:rPr>
            </w:pPr>
            <w:r w:rsidRPr="007A6CC9">
              <w:rPr>
                <w:rFonts w:ascii="Tahoma" w:hAnsi="Tahoma" w:cs="Tahoma"/>
                <w:color w:val="002060"/>
                <w:sz w:val="24"/>
                <w:szCs w:val="24"/>
              </w:rPr>
              <w:t>¿Cuáles serían los principales temas que la ciudadanía desea que se atiendan por parte del Poder Legislativo?</w:t>
            </w:r>
          </w:p>
          <w:p w:rsidR="001C12E7" w:rsidRDefault="007A6CC9" w:rsidP="007A6CC9">
            <w:pPr>
              <w:rPr>
                <w:rFonts w:ascii="Tahoma" w:hAnsi="Tahoma" w:cs="Tahoma"/>
                <w:color w:val="002060"/>
                <w:sz w:val="24"/>
                <w:szCs w:val="24"/>
              </w:rPr>
            </w:pPr>
            <w:r>
              <w:rPr>
                <w:rFonts w:ascii="Tahoma" w:hAnsi="Tahoma" w:cs="Tahoma"/>
                <w:color w:val="002060"/>
                <w:sz w:val="24"/>
                <w:szCs w:val="24"/>
              </w:rPr>
              <w:t>Carecer de educación jurídica básica implica desconocimiento de nuestros derechos.</w:t>
            </w:r>
          </w:p>
          <w:p w:rsidR="001C12E7" w:rsidRDefault="007A6CC9" w:rsidP="007A6CC9">
            <w:pPr>
              <w:rPr>
                <w:rFonts w:ascii="Tahoma" w:hAnsi="Tahoma" w:cs="Tahoma"/>
                <w:color w:val="002060"/>
                <w:sz w:val="24"/>
                <w:szCs w:val="24"/>
              </w:rPr>
            </w:pPr>
            <w:r>
              <w:rPr>
                <w:rFonts w:ascii="Tahoma" w:hAnsi="Tahoma" w:cs="Tahoma"/>
                <w:color w:val="002060"/>
                <w:sz w:val="24"/>
                <w:szCs w:val="24"/>
              </w:rPr>
              <w:t xml:space="preserve"> </w:t>
            </w:r>
            <w:r w:rsidR="001C12E7">
              <w:rPr>
                <w:rFonts w:ascii="Tahoma" w:hAnsi="Tahoma" w:cs="Tahoma"/>
                <w:color w:val="002060"/>
                <w:sz w:val="24"/>
                <w:szCs w:val="24"/>
              </w:rPr>
              <w:t>M</w:t>
            </w:r>
            <w:r>
              <w:rPr>
                <w:rFonts w:ascii="Tahoma" w:hAnsi="Tahoma" w:cs="Tahoma"/>
                <w:color w:val="002060"/>
                <w:sz w:val="24"/>
                <w:szCs w:val="24"/>
              </w:rPr>
              <w:t>ostrar aviso de privacidad en la página del Congreso</w:t>
            </w:r>
            <w:r w:rsidR="001C12E7">
              <w:rPr>
                <w:rFonts w:ascii="Tahoma" w:hAnsi="Tahoma" w:cs="Tahoma"/>
                <w:color w:val="002060"/>
                <w:sz w:val="24"/>
                <w:szCs w:val="24"/>
              </w:rPr>
              <w:t>.</w:t>
            </w:r>
          </w:p>
          <w:p w:rsidR="001C12E7" w:rsidRDefault="001C12E7" w:rsidP="007A6CC9">
            <w:pPr>
              <w:rPr>
                <w:rFonts w:ascii="Tahoma" w:hAnsi="Tahoma" w:cs="Tahoma"/>
                <w:color w:val="002060"/>
                <w:sz w:val="24"/>
                <w:szCs w:val="24"/>
              </w:rPr>
            </w:pPr>
            <w:r>
              <w:rPr>
                <w:rFonts w:ascii="Tahoma" w:hAnsi="Tahoma" w:cs="Tahoma"/>
                <w:color w:val="002060"/>
                <w:sz w:val="24"/>
                <w:szCs w:val="24"/>
              </w:rPr>
              <w:t xml:space="preserve">Comunicar temas presupuestales, </w:t>
            </w:r>
            <w:r w:rsidR="00D00610">
              <w:rPr>
                <w:rFonts w:ascii="Tahoma" w:hAnsi="Tahoma" w:cs="Tahoma"/>
                <w:color w:val="002060"/>
                <w:sz w:val="24"/>
                <w:szCs w:val="24"/>
              </w:rPr>
              <w:t>mayor apertura en cuanto a la participación de los ciudadanos.</w:t>
            </w:r>
          </w:p>
          <w:p w:rsidR="00D00610" w:rsidRDefault="00D00610" w:rsidP="00D00610">
            <w:pPr>
              <w:rPr>
                <w:rFonts w:ascii="Tahoma" w:hAnsi="Tahoma" w:cs="Tahoma"/>
                <w:color w:val="002060"/>
                <w:sz w:val="24"/>
                <w:szCs w:val="24"/>
              </w:rPr>
            </w:pPr>
            <w:r>
              <w:rPr>
                <w:rFonts w:ascii="Tahoma" w:hAnsi="Tahoma" w:cs="Tahoma"/>
                <w:color w:val="002060"/>
                <w:sz w:val="24"/>
                <w:szCs w:val="24"/>
              </w:rPr>
              <w:t>El Poder Legislativo debe diseñar un mecanismo que motive a los ciudadanos a participar. Rediseñar la estrategia de comunicación, es decir, que lo que el Congreso del Estado publique en sus cuentas oficiales sea de valor.</w:t>
            </w:r>
          </w:p>
          <w:p w:rsidR="00D00610" w:rsidRDefault="00D00610" w:rsidP="00D00610">
            <w:pPr>
              <w:rPr>
                <w:rFonts w:ascii="Tahoma" w:hAnsi="Tahoma" w:cs="Tahoma"/>
                <w:color w:val="002060"/>
                <w:sz w:val="24"/>
                <w:szCs w:val="24"/>
              </w:rPr>
            </w:pPr>
            <w:r>
              <w:rPr>
                <w:rFonts w:ascii="Tahoma" w:hAnsi="Tahoma" w:cs="Tahoma"/>
                <w:color w:val="002060"/>
                <w:sz w:val="24"/>
                <w:szCs w:val="24"/>
              </w:rPr>
              <w:t>Menos tecnicismos más lenguaje común. Información depurada entendible para todos.</w:t>
            </w:r>
          </w:p>
          <w:p w:rsidR="00D00610" w:rsidRDefault="00D00610" w:rsidP="00D00610">
            <w:pPr>
              <w:rPr>
                <w:rFonts w:ascii="Tahoma" w:hAnsi="Tahoma" w:cs="Tahoma"/>
                <w:color w:val="002060"/>
                <w:sz w:val="24"/>
                <w:szCs w:val="24"/>
              </w:rPr>
            </w:pPr>
            <w:r>
              <w:rPr>
                <w:rFonts w:ascii="Tahoma" w:hAnsi="Tahoma" w:cs="Tahoma"/>
                <w:color w:val="002060"/>
                <w:sz w:val="24"/>
                <w:szCs w:val="24"/>
              </w:rPr>
              <w:t>Que los Diputados compartan en sus distritos lo que hace el Poder Legislativo.</w:t>
            </w:r>
          </w:p>
          <w:p w:rsidR="001B5165" w:rsidRPr="007A6CC9" w:rsidRDefault="001B5165" w:rsidP="00D00610">
            <w:pPr>
              <w:rPr>
                <w:rFonts w:ascii="Tahoma" w:hAnsi="Tahoma" w:cs="Tahoma"/>
                <w:color w:val="002060"/>
                <w:sz w:val="24"/>
                <w:szCs w:val="24"/>
              </w:rPr>
            </w:pPr>
            <w:r>
              <w:rPr>
                <w:rFonts w:ascii="Tahoma" w:hAnsi="Tahoma" w:cs="Tahoma"/>
                <w:color w:val="002060"/>
                <w:sz w:val="24"/>
                <w:szCs w:val="24"/>
              </w:rPr>
              <w:t>Dar a conocer las evaluaciones al desempeño de las y los legisladores.</w:t>
            </w:r>
          </w:p>
          <w:p w:rsidR="00F547E9" w:rsidRDefault="00F547E9" w:rsidP="007A6CC9">
            <w:pPr>
              <w:rPr>
                <w:rFonts w:ascii="Tahoma" w:hAnsi="Tahoma" w:cs="Tahoma"/>
                <w:color w:val="002060"/>
                <w:sz w:val="24"/>
                <w:szCs w:val="24"/>
              </w:rPr>
            </w:pPr>
          </w:p>
          <w:p w:rsidR="007A6CC9" w:rsidRDefault="007A6CC9" w:rsidP="007A6CC9">
            <w:pPr>
              <w:rPr>
                <w:rFonts w:ascii="Tahoma" w:hAnsi="Tahoma" w:cs="Tahoma"/>
                <w:color w:val="002060"/>
                <w:sz w:val="24"/>
                <w:szCs w:val="24"/>
              </w:rPr>
            </w:pPr>
            <w:r w:rsidRPr="007A6CC9">
              <w:rPr>
                <w:rFonts w:ascii="Tahoma" w:hAnsi="Tahoma" w:cs="Tahoma"/>
                <w:color w:val="002060"/>
                <w:sz w:val="24"/>
                <w:szCs w:val="24"/>
              </w:rPr>
              <w:t>¿Cómo podría el ciudadano conocer más de Gobierno Abierto?</w:t>
            </w:r>
            <w:r>
              <w:rPr>
                <w:rFonts w:ascii="Tahoma" w:hAnsi="Tahoma" w:cs="Tahoma"/>
                <w:color w:val="002060"/>
                <w:sz w:val="24"/>
                <w:szCs w:val="24"/>
              </w:rPr>
              <w:t xml:space="preserve"> </w:t>
            </w:r>
          </w:p>
          <w:p w:rsidR="001C12E7" w:rsidRDefault="001C12E7" w:rsidP="007A6CC9">
            <w:pPr>
              <w:rPr>
                <w:rFonts w:ascii="Tahoma" w:hAnsi="Tahoma" w:cs="Tahoma"/>
                <w:color w:val="002060"/>
                <w:sz w:val="24"/>
                <w:szCs w:val="24"/>
              </w:rPr>
            </w:pPr>
            <w:r>
              <w:rPr>
                <w:rFonts w:ascii="Tahoma" w:hAnsi="Tahoma" w:cs="Tahoma"/>
                <w:color w:val="002060"/>
                <w:sz w:val="24"/>
                <w:szCs w:val="24"/>
              </w:rPr>
              <w:t>Difusión, profundizar en los sistemas educativos los conocimientos acerca de Gobierno Abierto.</w:t>
            </w:r>
          </w:p>
          <w:p w:rsidR="001C12E7" w:rsidRDefault="001C12E7" w:rsidP="007A6CC9">
            <w:pPr>
              <w:rPr>
                <w:rFonts w:ascii="Tahoma" w:hAnsi="Tahoma" w:cs="Tahoma"/>
                <w:color w:val="002060"/>
                <w:sz w:val="24"/>
                <w:szCs w:val="24"/>
              </w:rPr>
            </w:pPr>
            <w:r>
              <w:rPr>
                <w:rFonts w:ascii="Tahoma" w:hAnsi="Tahoma" w:cs="Tahoma"/>
                <w:color w:val="002060"/>
                <w:sz w:val="24"/>
                <w:szCs w:val="24"/>
              </w:rPr>
              <w:t>Asegurar que la ciudadanía conozca la plataforma de Gobierno Abierto. Definir qué es y el alcance que tiene para evitar falsas expectativas.</w:t>
            </w:r>
          </w:p>
          <w:p w:rsidR="00D00610" w:rsidRDefault="001C12E7" w:rsidP="007A6CC9">
            <w:pPr>
              <w:rPr>
                <w:rFonts w:ascii="Tahoma" w:hAnsi="Tahoma" w:cs="Tahoma"/>
                <w:color w:val="002060"/>
                <w:sz w:val="24"/>
                <w:szCs w:val="24"/>
              </w:rPr>
            </w:pPr>
            <w:r>
              <w:rPr>
                <w:rFonts w:ascii="Tahoma" w:hAnsi="Tahoma" w:cs="Tahoma"/>
                <w:color w:val="002060"/>
                <w:sz w:val="24"/>
                <w:szCs w:val="24"/>
              </w:rPr>
              <w:t>Preguntar al ciudadano lo que espera de Gobierno Abierto</w:t>
            </w:r>
            <w:r w:rsidR="00D00610">
              <w:rPr>
                <w:rFonts w:ascii="Tahoma" w:hAnsi="Tahoma" w:cs="Tahoma"/>
                <w:color w:val="002060"/>
                <w:sz w:val="24"/>
                <w:szCs w:val="24"/>
              </w:rPr>
              <w:t>.</w:t>
            </w:r>
          </w:p>
          <w:p w:rsidR="00D00610" w:rsidRDefault="00D00610" w:rsidP="007A6CC9">
            <w:pPr>
              <w:rPr>
                <w:rFonts w:ascii="Tahoma" w:hAnsi="Tahoma" w:cs="Tahoma"/>
                <w:color w:val="002060"/>
                <w:sz w:val="24"/>
                <w:szCs w:val="24"/>
              </w:rPr>
            </w:pPr>
            <w:r>
              <w:rPr>
                <w:rFonts w:ascii="Tahoma" w:hAnsi="Tahoma" w:cs="Tahoma"/>
                <w:color w:val="002060"/>
                <w:sz w:val="24"/>
                <w:szCs w:val="24"/>
              </w:rPr>
              <w:t>Apertura real no simulada. Participación efectiva.</w:t>
            </w:r>
          </w:p>
          <w:p w:rsidR="007A6CC9" w:rsidRDefault="00D00610" w:rsidP="007A6CC9">
            <w:pPr>
              <w:rPr>
                <w:rFonts w:ascii="Tahoma" w:hAnsi="Tahoma" w:cs="Tahoma"/>
                <w:color w:val="002060"/>
                <w:sz w:val="24"/>
                <w:szCs w:val="24"/>
              </w:rPr>
            </w:pPr>
            <w:r>
              <w:rPr>
                <w:rFonts w:ascii="Tahoma" w:hAnsi="Tahoma" w:cs="Tahoma"/>
                <w:color w:val="002060"/>
                <w:sz w:val="24"/>
                <w:szCs w:val="24"/>
              </w:rPr>
              <w:t>Que la plataforma sea incluyente no solo en formato web.</w:t>
            </w:r>
            <w:r w:rsidR="001C12E7">
              <w:rPr>
                <w:rFonts w:ascii="Tahoma" w:hAnsi="Tahoma" w:cs="Tahoma"/>
                <w:color w:val="002060"/>
                <w:sz w:val="24"/>
                <w:szCs w:val="24"/>
              </w:rPr>
              <w:t xml:space="preserve">  </w:t>
            </w:r>
          </w:p>
          <w:p w:rsidR="007A6CC9" w:rsidRDefault="00F547E9" w:rsidP="007A6CC9">
            <w:pPr>
              <w:rPr>
                <w:rFonts w:ascii="Tahoma" w:hAnsi="Tahoma" w:cs="Tahoma"/>
                <w:color w:val="002060"/>
                <w:sz w:val="24"/>
                <w:szCs w:val="24"/>
              </w:rPr>
            </w:pPr>
            <w:r>
              <w:rPr>
                <w:rFonts w:ascii="Tahoma" w:hAnsi="Tahoma" w:cs="Tahoma"/>
                <w:color w:val="002060"/>
                <w:sz w:val="24"/>
                <w:szCs w:val="24"/>
              </w:rPr>
              <w:lastRenderedPageBreak/>
              <w:t>Generar una estrategia para disminuir la apatía de las personas respecto a la interacción con los temas públicos.</w:t>
            </w:r>
          </w:p>
          <w:p w:rsidR="00F547E9" w:rsidRDefault="00F547E9" w:rsidP="007A6CC9">
            <w:pPr>
              <w:rPr>
                <w:rFonts w:ascii="Tahoma" w:hAnsi="Tahoma" w:cs="Tahoma"/>
                <w:color w:val="002060"/>
                <w:sz w:val="24"/>
                <w:szCs w:val="24"/>
              </w:rPr>
            </w:pPr>
            <w:r>
              <w:rPr>
                <w:rFonts w:ascii="Tahoma" w:hAnsi="Tahoma" w:cs="Tahoma"/>
                <w:color w:val="002060"/>
                <w:sz w:val="24"/>
                <w:szCs w:val="24"/>
              </w:rPr>
              <w:t>Generar foros abiertos en donde el ciudadano común pueda participar.</w:t>
            </w:r>
          </w:p>
          <w:p w:rsidR="001B5165" w:rsidRDefault="001B5165" w:rsidP="007A6CC9">
            <w:pPr>
              <w:rPr>
                <w:rFonts w:ascii="Tahoma" w:hAnsi="Tahoma" w:cs="Tahoma"/>
                <w:color w:val="002060"/>
                <w:sz w:val="24"/>
                <w:szCs w:val="24"/>
              </w:rPr>
            </w:pPr>
            <w:r>
              <w:rPr>
                <w:rFonts w:ascii="Tahoma" w:hAnsi="Tahoma" w:cs="Tahoma"/>
                <w:color w:val="002060"/>
                <w:sz w:val="24"/>
                <w:szCs w:val="24"/>
              </w:rPr>
              <w:t>Dar a conocer a la ciudadanía los medios por los cuales puede acceder al gobierno abierto.</w:t>
            </w:r>
          </w:p>
          <w:p w:rsidR="007A6CC9" w:rsidRPr="007A6CC9" w:rsidRDefault="007A6CC9" w:rsidP="007A6CC9">
            <w:pPr>
              <w:rPr>
                <w:rFonts w:ascii="Tahoma" w:hAnsi="Tahoma" w:cs="Tahoma"/>
                <w:color w:val="002060"/>
                <w:sz w:val="24"/>
                <w:szCs w:val="24"/>
              </w:rPr>
            </w:pPr>
          </w:p>
          <w:p w:rsidR="007A6CC9" w:rsidRDefault="007A6CC9" w:rsidP="007A6CC9">
            <w:pPr>
              <w:rPr>
                <w:rFonts w:ascii="Tahoma" w:hAnsi="Tahoma" w:cs="Tahoma"/>
                <w:color w:val="002060"/>
                <w:sz w:val="24"/>
                <w:szCs w:val="24"/>
              </w:rPr>
            </w:pPr>
            <w:r w:rsidRPr="007A6CC9">
              <w:rPr>
                <w:rFonts w:ascii="Tahoma" w:hAnsi="Tahoma" w:cs="Tahoma"/>
                <w:color w:val="002060"/>
                <w:sz w:val="24"/>
                <w:szCs w:val="24"/>
              </w:rPr>
              <w:t>¿Qué espera la ciudadanía del Poder Legislativo con relación al Gobierno Abierto?</w:t>
            </w:r>
          </w:p>
          <w:p w:rsidR="001C12E7" w:rsidRDefault="007A6CC9" w:rsidP="007A6CC9">
            <w:pPr>
              <w:rPr>
                <w:rFonts w:ascii="Tahoma" w:hAnsi="Tahoma" w:cs="Tahoma"/>
                <w:color w:val="002060"/>
                <w:sz w:val="24"/>
                <w:szCs w:val="24"/>
              </w:rPr>
            </w:pPr>
            <w:r>
              <w:rPr>
                <w:rFonts w:ascii="Tahoma" w:hAnsi="Tahoma" w:cs="Tahoma"/>
                <w:color w:val="002060"/>
                <w:sz w:val="24"/>
                <w:szCs w:val="24"/>
              </w:rPr>
              <w:t>Mejorar en todos sus procesos.</w:t>
            </w:r>
          </w:p>
          <w:p w:rsidR="001C12E7" w:rsidRDefault="001C12E7" w:rsidP="007A6CC9">
            <w:pPr>
              <w:rPr>
                <w:rFonts w:ascii="Tahoma" w:hAnsi="Tahoma" w:cs="Tahoma"/>
                <w:color w:val="002060"/>
                <w:sz w:val="24"/>
                <w:szCs w:val="24"/>
              </w:rPr>
            </w:pPr>
            <w:r>
              <w:rPr>
                <w:rFonts w:ascii="Tahoma" w:hAnsi="Tahoma" w:cs="Tahoma"/>
                <w:color w:val="002060"/>
                <w:sz w:val="24"/>
                <w:szCs w:val="24"/>
              </w:rPr>
              <w:t>Realizar encuesta antes de aprobar una ley en donde la ciudadanía pueda expresar su sentir.</w:t>
            </w:r>
          </w:p>
          <w:p w:rsidR="001C12E7" w:rsidRDefault="001C12E7" w:rsidP="007A6CC9">
            <w:pPr>
              <w:rPr>
                <w:rFonts w:ascii="Tahoma" w:hAnsi="Tahoma" w:cs="Tahoma"/>
                <w:color w:val="002060"/>
                <w:sz w:val="24"/>
                <w:szCs w:val="24"/>
              </w:rPr>
            </w:pPr>
            <w:r>
              <w:rPr>
                <w:rFonts w:ascii="Tahoma" w:hAnsi="Tahoma" w:cs="Tahoma"/>
                <w:color w:val="002060"/>
                <w:sz w:val="24"/>
                <w:szCs w:val="24"/>
              </w:rPr>
              <w:t>Hacer uso de la tecnología para que sus trámites y servicios sean más eficientes.</w:t>
            </w:r>
          </w:p>
          <w:p w:rsidR="00F547E9" w:rsidRDefault="00F547E9" w:rsidP="007A6CC9">
            <w:pPr>
              <w:rPr>
                <w:rFonts w:ascii="Tahoma" w:hAnsi="Tahoma" w:cs="Tahoma"/>
                <w:color w:val="002060"/>
                <w:sz w:val="24"/>
                <w:szCs w:val="24"/>
              </w:rPr>
            </w:pPr>
            <w:r>
              <w:rPr>
                <w:rFonts w:ascii="Tahoma" w:hAnsi="Tahoma" w:cs="Tahoma"/>
                <w:color w:val="002060"/>
                <w:sz w:val="24"/>
                <w:szCs w:val="24"/>
              </w:rPr>
              <w:t xml:space="preserve">Que se comunique mejor el trabajo que cada diputado hace. </w:t>
            </w:r>
          </w:p>
          <w:p w:rsidR="00F547E9" w:rsidRDefault="00F547E9" w:rsidP="007A6CC9">
            <w:pPr>
              <w:rPr>
                <w:rFonts w:ascii="Tahoma" w:hAnsi="Tahoma" w:cs="Tahoma"/>
                <w:color w:val="002060"/>
                <w:sz w:val="24"/>
                <w:szCs w:val="24"/>
              </w:rPr>
            </w:pPr>
            <w:r>
              <w:rPr>
                <w:rFonts w:ascii="Tahoma" w:hAnsi="Tahoma" w:cs="Tahoma"/>
                <w:color w:val="002060"/>
                <w:sz w:val="24"/>
                <w:szCs w:val="24"/>
              </w:rPr>
              <w:t>Otorgar facilidades a los ciudadanos para que puedan acceder a la información.</w:t>
            </w:r>
          </w:p>
          <w:p w:rsidR="001C12E7" w:rsidRDefault="001C12E7" w:rsidP="007A6CC9">
            <w:pPr>
              <w:rPr>
                <w:rFonts w:ascii="Tahoma" w:hAnsi="Tahoma" w:cs="Tahoma"/>
                <w:color w:val="002060"/>
                <w:sz w:val="24"/>
                <w:szCs w:val="24"/>
              </w:rPr>
            </w:pPr>
          </w:p>
          <w:p w:rsidR="007A6CC9" w:rsidRPr="007A6CC9" w:rsidRDefault="007A6CC9" w:rsidP="007A6CC9">
            <w:pPr>
              <w:rPr>
                <w:rFonts w:ascii="Tahoma" w:hAnsi="Tahoma" w:cs="Tahoma"/>
                <w:color w:val="002060"/>
                <w:sz w:val="24"/>
                <w:szCs w:val="24"/>
              </w:rPr>
            </w:pPr>
          </w:p>
          <w:p w:rsidR="004F2BF5" w:rsidRDefault="008843EF" w:rsidP="004F2BF5">
            <w:pPr>
              <w:rPr>
                <w:rFonts w:ascii="Tahoma" w:hAnsi="Tahoma" w:cs="Tahoma"/>
                <w:color w:val="002060"/>
                <w:sz w:val="24"/>
                <w:szCs w:val="24"/>
              </w:rPr>
            </w:pPr>
            <w:r>
              <w:rPr>
                <w:rFonts w:ascii="Tahoma" w:hAnsi="Tahoma" w:cs="Tahoma"/>
                <w:color w:val="002060"/>
                <w:sz w:val="24"/>
                <w:szCs w:val="24"/>
              </w:rPr>
              <w:t xml:space="preserve"> </w:t>
            </w:r>
          </w:p>
          <w:p w:rsidR="000E6E09" w:rsidRDefault="000E6E09" w:rsidP="004F2BF5">
            <w:pPr>
              <w:rPr>
                <w:rFonts w:ascii="Tahoma" w:hAnsi="Tahoma" w:cs="Tahoma"/>
                <w:color w:val="002060"/>
                <w:sz w:val="24"/>
                <w:szCs w:val="24"/>
              </w:rPr>
            </w:pPr>
          </w:p>
          <w:p w:rsidR="000E6E09" w:rsidRPr="004F2BF5" w:rsidRDefault="000E6E09" w:rsidP="004F2BF5">
            <w:pPr>
              <w:rPr>
                <w:rFonts w:ascii="Tahoma" w:hAnsi="Tahoma" w:cs="Tahoma"/>
                <w:color w:val="002060"/>
                <w:sz w:val="24"/>
                <w:szCs w:val="24"/>
              </w:rPr>
            </w:pPr>
          </w:p>
          <w:p w:rsidR="004F2BF5" w:rsidRDefault="004F2BF5" w:rsidP="004F2BF5">
            <w:pPr>
              <w:rPr>
                <w:rFonts w:ascii="Tahoma" w:hAnsi="Tahoma" w:cs="Tahoma"/>
                <w:color w:val="002060"/>
                <w:sz w:val="24"/>
                <w:szCs w:val="24"/>
              </w:rPr>
            </w:pPr>
          </w:p>
          <w:p w:rsidR="004F2BF5" w:rsidRPr="007B1521" w:rsidRDefault="004F2BF5" w:rsidP="004F2BF5">
            <w:pPr>
              <w:rPr>
                <w:rFonts w:ascii="Tahoma" w:hAnsi="Tahoma" w:cs="Tahoma"/>
                <w:color w:val="002060"/>
                <w:sz w:val="24"/>
                <w:szCs w:val="24"/>
              </w:rPr>
            </w:pPr>
          </w:p>
        </w:tc>
      </w:tr>
    </w:tbl>
    <w:p w:rsidR="004F2BF5" w:rsidRPr="004F2BF5" w:rsidRDefault="00494719" w:rsidP="004F2BF5">
      <w:pPr>
        <w:ind w:left="-709" w:right="-801"/>
        <w:rPr>
          <w:rFonts w:ascii="Tahoma" w:hAnsi="Tahoma" w:cs="Tahoma"/>
          <w:b/>
          <w:color w:val="002060"/>
          <w:sz w:val="26"/>
          <w:szCs w:val="26"/>
        </w:rPr>
      </w:pPr>
      <w:r w:rsidRPr="004F2BF5">
        <w:rPr>
          <w:rFonts w:ascii="Tahoma" w:hAnsi="Tahoma" w:cs="Tahoma"/>
          <w:color w:val="002060"/>
          <w:sz w:val="24"/>
          <w:szCs w:val="24"/>
        </w:rPr>
        <w:lastRenderedPageBreak/>
        <w:t xml:space="preserve">Eje temático: </w:t>
      </w:r>
      <w:r w:rsidRPr="004F2BF5">
        <w:rPr>
          <w:rFonts w:ascii="Tahoma" w:hAnsi="Tahoma" w:cs="Tahoma"/>
          <w:color w:val="002060"/>
          <w:sz w:val="24"/>
          <w:szCs w:val="24"/>
        </w:rPr>
        <w:br/>
      </w:r>
      <w:r w:rsidR="000E6E09">
        <w:rPr>
          <w:rFonts w:ascii="Tahoma" w:hAnsi="Tahoma" w:cs="Tahoma"/>
          <w:b/>
          <w:color w:val="002060"/>
          <w:sz w:val="26"/>
          <w:szCs w:val="26"/>
        </w:rPr>
        <w:t xml:space="preserve">Parlamento Abierto </w:t>
      </w:r>
      <w:r w:rsidR="004F2BF5" w:rsidRPr="004F2BF5">
        <w:rPr>
          <w:rFonts w:ascii="Tahoma" w:hAnsi="Tahoma" w:cs="Tahoma"/>
          <w:b/>
          <w:color w:val="002060"/>
          <w:sz w:val="26"/>
          <w:szCs w:val="26"/>
        </w:rPr>
        <w:t>_____________________________________________</w:t>
      </w:r>
      <w:r w:rsidR="004F2BF5">
        <w:rPr>
          <w:rFonts w:ascii="Tahoma" w:hAnsi="Tahoma" w:cs="Tahoma"/>
          <w:b/>
          <w:color w:val="002060"/>
          <w:sz w:val="26"/>
          <w:szCs w:val="26"/>
        </w:rPr>
        <w:t>_</w:t>
      </w:r>
      <w:r w:rsidR="004F2BF5" w:rsidRPr="004F2BF5">
        <w:rPr>
          <w:rFonts w:ascii="Tahoma" w:hAnsi="Tahoma" w:cs="Tahoma"/>
          <w:b/>
          <w:color w:val="002060"/>
          <w:sz w:val="26"/>
          <w:szCs w:val="26"/>
        </w:rPr>
        <w:t>_____</w:t>
      </w:r>
      <w:r w:rsidR="004F2BF5">
        <w:rPr>
          <w:rFonts w:ascii="Tahoma" w:hAnsi="Tahoma" w:cs="Tahoma"/>
          <w:b/>
          <w:color w:val="002060"/>
          <w:sz w:val="26"/>
          <w:szCs w:val="26"/>
        </w:rPr>
        <w:t>__</w:t>
      </w:r>
    </w:p>
    <w:p w:rsidR="00494719" w:rsidRPr="004F2BF5" w:rsidRDefault="00494719" w:rsidP="004F2BF5">
      <w:pPr>
        <w:ind w:left="-709" w:right="-518"/>
        <w:rPr>
          <w:rFonts w:ascii="Tahoma" w:hAnsi="Tahoma" w:cs="Tahoma"/>
          <w:color w:val="002060"/>
          <w:sz w:val="24"/>
          <w:szCs w:val="24"/>
        </w:rPr>
      </w:pPr>
    </w:p>
    <w:p w:rsidR="007B1521" w:rsidRDefault="007B1521" w:rsidP="007B1521">
      <w:pPr>
        <w:rPr>
          <w:rFonts w:ascii="Tahoma" w:hAnsi="Tahoma" w:cs="Tahoma"/>
          <w:b/>
          <w:color w:val="002060"/>
          <w:sz w:val="24"/>
          <w:szCs w:val="24"/>
        </w:rPr>
      </w:pPr>
    </w:p>
    <w:p w:rsidR="007B1521" w:rsidRDefault="007B1521" w:rsidP="007B1521">
      <w:pPr>
        <w:rPr>
          <w:rFonts w:ascii="Tahoma" w:hAnsi="Tahoma" w:cs="Tahoma"/>
          <w:b/>
          <w:color w:val="002060"/>
          <w:sz w:val="24"/>
          <w:szCs w:val="24"/>
        </w:rPr>
      </w:pPr>
    </w:p>
    <w:p w:rsidR="007B1521" w:rsidRPr="00426C2E" w:rsidRDefault="007B1521" w:rsidP="007B1521">
      <w:pPr>
        <w:rPr>
          <w:rFonts w:ascii="Tahoma" w:hAnsi="Tahoma" w:cs="Tahoma"/>
          <w:b/>
          <w:color w:val="002060"/>
          <w:sz w:val="24"/>
          <w:szCs w:val="24"/>
        </w:rPr>
      </w:pPr>
    </w:p>
    <w:p w:rsidR="00426C2E" w:rsidRPr="00426C2E" w:rsidRDefault="00426C2E">
      <w:pPr>
        <w:rPr>
          <w:rFonts w:ascii="Tahoma" w:hAnsi="Tahoma" w:cs="Tahoma"/>
          <w:sz w:val="24"/>
          <w:szCs w:val="24"/>
        </w:rPr>
      </w:pPr>
    </w:p>
    <w:p w:rsidR="00426C2E" w:rsidRPr="00426C2E" w:rsidRDefault="00426C2E">
      <w:pPr>
        <w:rPr>
          <w:rFonts w:ascii="Tahoma" w:hAnsi="Tahoma" w:cs="Tahoma"/>
          <w:sz w:val="24"/>
          <w:szCs w:val="24"/>
        </w:rPr>
      </w:pPr>
    </w:p>
    <w:p w:rsidR="00426C2E" w:rsidRPr="00426C2E" w:rsidRDefault="00426C2E">
      <w:pPr>
        <w:rPr>
          <w:rFonts w:ascii="Tahoma" w:hAnsi="Tahoma" w:cs="Tahoma"/>
          <w:sz w:val="24"/>
          <w:szCs w:val="24"/>
        </w:rPr>
      </w:pPr>
    </w:p>
    <w:tbl>
      <w:tblPr>
        <w:tblpPr w:leftFromText="141" w:rightFromText="141" w:vertAnchor="text" w:horzAnchor="margin" w:tblpXSpec="center" w:tblpY="-6"/>
        <w:tblW w:w="10047" w:type="dxa"/>
        <w:tblBorders>
          <w:top w:val="single" w:sz="8" w:space="0" w:color="1F4E79" w:themeColor="accent5" w:themeShade="80"/>
          <w:left w:val="single" w:sz="8" w:space="0" w:color="1F4E79" w:themeColor="accent5" w:themeShade="80"/>
          <w:bottom w:val="single" w:sz="8" w:space="0" w:color="1F4E79" w:themeColor="accent5" w:themeShade="80"/>
          <w:right w:val="single" w:sz="8" w:space="0" w:color="1F4E79" w:themeColor="accent5" w:themeShade="80"/>
          <w:insideH w:val="single" w:sz="8" w:space="0" w:color="1F4E79" w:themeColor="accent5" w:themeShade="80"/>
          <w:insideV w:val="single" w:sz="8" w:space="0" w:color="1F4E79" w:themeColor="accent5" w:themeShade="80"/>
        </w:tblBorders>
        <w:tblCellMar>
          <w:left w:w="70" w:type="dxa"/>
          <w:right w:w="70" w:type="dxa"/>
        </w:tblCellMar>
        <w:tblLook w:val="0000" w:firstRow="0" w:lastRow="0" w:firstColumn="0" w:lastColumn="0" w:noHBand="0" w:noVBand="0"/>
      </w:tblPr>
      <w:tblGrid>
        <w:gridCol w:w="10047"/>
      </w:tblGrid>
      <w:tr w:rsidR="004F2BF5" w:rsidRPr="007B1521" w:rsidTr="004F2BF5">
        <w:trPr>
          <w:trHeight w:val="7905"/>
        </w:trPr>
        <w:tc>
          <w:tcPr>
            <w:tcW w:w="10047" w:type="dxa"/>
            <w:tcBorders>
              <w:top w:val="single" w:sz="12" w:space="0" w:color="1F4E79" w:themeColor="accent5" w:themeShade="80"/>
              <w:left w:val="single" w:sz="12" w:space="0" w:color="1F4E79" w:themeColor="accent5" w:themeShade="80"/>
              <w:bottom w:val="single" w:sz="12" w:space="0" w:color="1F4E79" w:themeColor="accent5" w:themeShade="80"/>
              <w:right w:val="single" w:sz="12" w:space="0" w:color="1F4E79" w:themeColor="accent5" w:themeShade="80"/>
            </w:tcBorders>
          </w:tcPr>
          <w:p w:rsidR="004F2BF5" w:rsidRDefault="004F2BF5" w:rsidP="004F2BF5">
            <w:pPr>
              <w:rPr>
                <w:rFonts w:ascii="Tahoma" w:hAnsi="Tahoma" w:cs="Tahoma"/>
                <w:color w:val="002060"/>
                <w:sz w:val="24"/>
                <w:szCs w:val="24"/>
              </w:rPr>
            </w:pPr>
          </w:p>
          <w:p w:rsidR="004F2BF5" w:rsidRDefault="004F2BF5" w:rsidP="004F2BF5">
            <w:pPr>
              <w:rPr>
                <w:rFonts w:ascii="Tahoma" w:hAnsi="Tahoma" w:cs="Tahoma"/>
                <w:color w:val="002060"/>
                <w:sz w:val="24"/>
                <w:szCs w:val="24"/>
              </w:rPr>
            </w:pPr>
            <w:r>
              <w:rPr>
                <w:rFonts w:ascii="Tahoma" w:hAnsi="Tahoma" w:cs="Tahoma"/>
                <w:color w:val="002060"/>
                <w:sz w:val="24"/>
                <w:szCs w:val="24"/>
              </w:rPr>
              <w:t>Relatorías finales</w:t>
            </w:r>
            <w:r w:rsidRPr="004F2BF5">
              <w:rPr>
                <w:rFonts w:ascii="Tahoma" w:hAnsi="Tahoma" w:cs="Tahoma"/>
                <w:color w:val="002060"/>
                <w:sz w:val="24"/>
                <w:szCs w:val="24"/>
              </w:rPr>
              <w:t>:</w:t>
            </w:r>
            <w:r w:rsidR="006A61F7">
              <w:rPr>
                <w:rFonts w:ascii="Tahoma" w:hAnsi="Tahoma" w:cs="Tahoma"/>
                <w:color w:val="002060"/>
                <w:sz w:val="24"/>
                <w:szCs w:val="24"/>
              </w:rPr>
              <w:t xml:space="preserve"> </w:t>
            </w:r>
          </w:p>
          <w:p w:rsidR="006A61F7" w:rsidRDefault="006A61F7" w:rsidP="006A61F7">
            <w:pPr>
              <w:jc w:val="both"/>
              <w:rPr>
                <w:rFonts w:ascii="Tahoma" w:hAnsi="Tahoma" w:cs="Tahoma"/>
                <w:color w:val="002060"/>
                <w:sz w:val="24"/>
                <w:szCs w:val="24"/>
              </w:rPr>
            </w:pPr>
            <w:r>
              <w:rPr>
                <w:rFonts w:ascii="Tahoma" w:hAnsi="Tahoma" w:cs="Tahoma"/>
                <w:color w:val="002060"/>
                <w:sz w:val="24"/>
                <w:szCs w:val="24"/>
              </w:rPr>
              <w:t xml:space="preserve">Como parte del Secretariado Técnico de Gobierno Abierto, el Poder Legislativo el Estado de Guanajuato presentó en la mesa de Parlamento Abierto el trabajo realizado con la finalidad de promover la transparencia, la participación ciudadana y la rendición de cuentas. En la mesa se contó con presencia de la sociedad civil organizada, personas físicas interesadas en el Gobierno Abierto, instituciones académicas, representantes de municipios y estudiantes. </w:t>
            </w:r>
          </w:p>
          <w:p w:rsidR="006A61F7" w:rsidRDefault="006A61F7" w:rsidP="006A61F7">
            <w:pPr>
              <w:jc w:val="both"/>
              <w:rPr>
                <w:rFonts w:ascii="Tahoma" w:hAnsi="Tahoma" w:cs="Tahoma"/>
                <w:color w:val="002060"/>
                <w:sz w:val="24"/>
                <w:szCs w:val="24"/>
              </w:rPr>
            </w:pPr>
            <w:r>
              <w:rPr>
                <w:rFonts w:ascii="Tahoma" w:hAnsi="Tahoma" w:cs="Tahoma"/>
                <w:color w:val="002060"/>
                <w:sz w:val="24"/>
                <w:szCs w:val="24"/>
              </w:rPr>
              <w:t xml:space="preserve">El Poder Legislativo del Estado de Guanajuato proporcionó información sobre Parlamento Abierto, sus principios generales y los logros alcanzados hasta el momento, donde Guanajuato ha logrado posicionarse a nivel nacional como referente en la materia. Además de ello, se propuso como parte de los proyectos a realizar dentro del Plan de Acción de Gobierno Abierto la generación de una plataforma de comunicación de doble vía donde la ciudadanía pueda realizar preguntas, aportar ideas y capacitarse en materia de Parlamento Abierto y facultades del Poder Legislativo. </w:t>
            </w:r>
          </w:p>
          <w:p w:rsidR="006A61F7" w:rsidRDefault="006A61F7" w:rsidP="006A61F7">
            <w:pPr>
              <w:jc w:val="both"/>
              <w:rPr>
                <w:rFonts w:ascii="Tahoma" w:hAnsi="Tahoma" w:cs="Tahoma"/>
                <w:color w:val="002060"/>
                <w:sz w:val="24"/>
                <w:szCs w:val="24"/>
              </w:rPr>
            </w:pPr>
            <w:r>
              <w:rPr>
                <w:rFonts w:ascii="Tahoma" w:hAnsi="Tahoma" w:cs="Tahoma"/>
                <w:color w:val="002060"/>
                <w:sz w:val="24"/>
                <w:szCs w:val="24"/>
              </w:rPr>
              <w:t xml:space="preserve">Este tipo de plataformas ha sido </w:t>
            </w:r>
            <w:proofErr w:type="gramStart"/>
            <w:r>
              <w:rPr>
                <w:rFonts w:ascii="Tahoma" w:hAnsi="Tahoma" w:cs="Tahoma"/>
                <w:color w:val="002060"/>
                <w:sz w:val="24"/>
                <w:szCs w:val="24"/>
              </w:rPr>
              <w:t>aprobada</w:t>
            </w:r>
            <w:proofErr w:type="gramEnd"/>
            <w:r>
              <w:rPr>
                <w:rFonts w:ascii="Tahoma" w:hAnsi="Tahoma" w:cs="Tahoma"/>
                <w:color w:val="002060"/>
                <w:sz w:val="24"/>
                <w:szCs w:val="24"/>
              </w:rPr>
              <w:t xml:space="preserve"> por al Organización de los Estados Americanos y ha producido resultados de calidad en la relación Poderes del Estado – Ciudadanía. </w:t>
            </w:r>
          </w:p>
          <w:p w:rsidR="006A61F7" w:rsidRDefault="006A61F7" w:rsidP="006A61F7">
            <w:pPr>
              <w:jc w:val="both"/>
              <w:rPr>
                <w:rFonts w:ascii="Tahoma" w:hAnsi="Tahoma" w:cs="Tahoma"/>
                <w:color w:val="002060"/>
                <w:sz w:val="24"/>
                <w:szCs w:val="24"/>
              </w:rPr>
            </w:pPr>
            <w:r>
              <w:rPr>
                <w:rFonts w:ascii="Tahoma" w:hAnsi="Tahoma" w:cs="Tahoma"/>
                <w:color w:val="002060"/>
                <w:sz w:val="24"/>
                <w:szCs w:val="24"/>
              </w:rPr>
              <w:t>Con relación a la propuesta los integrantes de la mesa</w:t>
            </w:r>
            <w:r w:rsidR="0048621A">
              <w:rPr>
                <w:rFonts w:ascii="Tahoma" w:hAnsi="Tahoma" w:cs="Tahoma"/>
                <w:color w:val="002060"/>
                <w:sz w:val="24"/>
                <w:szCs w:val="24"/>
              </w:rPr>
              <w:t xml:space="preserve"> comentaron que el mecanismo de comunicación debería: </w:t>
            </w:r>
          </w:p>
          <w:p w:rsidR="0048621A" w:rsidRDefault="0048621A" w:rsidP="0048621A">
            <w:pPr>
              <w:pStyle w:val="Prrafodelista"/>
              <w:numPr>
                <w:ilvl w:val="0"/>
                <w:numId w:val="1"/>
              </w:numPr>
              <w:jc w:val="both"/>
              <w:rPr>
                <w:rFonts w:ascii="Tahoma" w:hAnsi="Tahoma" w:cs="Tahoma"/>
                <w:color w:val="002060"/>
                <w:sz w:val="24"/>
                <w:szCs w:val="24"/>
              </w:rPr>
            </w:pPr>
            <w:r>
              <w:rPr>
                <w:rFonts w:ascii="Tahoma" w:hAnsi="Tahoma" w:cs="Tahoma"/>
                <w:color w:val="002060"/>
                <w:sz w:val="24"/>
                <w:szCs w:val="24"/>
              </w:rPr>
              <w:t>Proporcionar un catálogo de derechos de la ciudadanía clasificados por materia</w:t>
            </w:r>
          </w:p>
          <w:p w:rsidR="0048621A" w:rsidRDefault="0048621A" w:rsidP="0048621A">
            <w:pPr>
              <w:pStyle w:val="Prrafodelista"/>
              <w:numPr>
                <w:ilvl w:val="0"/>
                <w:numId w:val="1"/>
              </w:numPr>
              <w:jc w:val="both"/>
              <w:rPr>
                <w:rFonts w:ascii="Tahoma" w:hAnsi="Tahoma" w:cs="Tahoma"/>
                <w:color w:val="002060"/>
                <w:sz w:val="24"/>
                <w:szCs w:val="24"/>
              </w:rPr>
            </w:pPr>
            <w:r>
              <w:rPr>
                <w:rFonts w:ascii="Tahoma" w:hAnsi="Tahoma" w:cs="Tahoma"/>
                <w:color w:val="002060"/>
                <w:sz w:val="24"/>
                <w:szCs w:val="24"/>
              </w:rPr>
              <w:t>Contar información digerible</w:t>
            </w:r>
          </w:p>
          <w:p w:rsidR="0048621A" w:rsidRDefault="0048621A" w:rsidP="0048621A">
            <w:pPr>
              <w:pStyle w:val="Prrafodelista"/>
              <w:numPr>
                <w:ilvl w:val="0"/>
                <w:numId w:val="1"/>
              </w:numPr>
              <w:jc w:val="both"/>
              <w:rPr>
                <w:rFonts w:ascii="Tahoma" w:hAnsi="Tahoma" w:cs="Tahoma"/>
                <w:color w:val="002060"/>
                <w:sz w:val="24"/>
                <w:szCs w:val="24"/>
              </w:rPr>
            </w:pPr>
            <w:r>
              <w:rPr>
                <w:rFonts w:ascii="Tahoma" w:hAnsi="Tahoma" w:cs="Tahoma"/>
                <w:color w:val="002060"/>
                <w:sz w:val="24"/>
                <w:szCs w:val="24"/>
              </w:rPr>
              <w:t>Contar con una versión web enfocada para la niñez que proporcione información sobre el Poder Legislativo</w:t>
            </w:r>
          </w:p>
          <w:p w:rsidR="0048621A" w:rsidRDefault="0048621A" w:rsidP="0048621A">
            <w:pPr>
              <w:pStyle w:val="Prrafodelista"/>
              <w:numPr>
                <w:ilvl w:val="0"/>
                <w:numId w:val="1"/>
              </w:numPr>
              <w:jc w:val="both"/>
              <w:rPr>
                <w:rFonts w:ascii="Tahoma" w:hAnsi="Tahoma" w:cs="Tahoma"/>
                <w:color w:val="002060"/>
                <w:sz w:val="24"/>
                <w:szCs w:val="24"/>
              </w:rPr>
            </w:pPr>
            <w:r>
              <w:rPr>
                <w:rFonts w:ascii="Tahoma" w:hAnsi="Tahoma" w:cs="Tahoma"/>
                <w:color w:val="002060"/>
                <w:sz w:val="24"/>
                <w:szCs w:val="24"/>
              </w:rPr>
              <w:t>Contener un aviso de privacidad del uso que se da a los datos proporcionados en el uso del chat en línea.</w:t>
            </w:r>
          </w:p>
          <w:p w:rsidR="0048621A" w:rsidRDefault="0048621A" w:rsidP="0048621A">
            <w:pPr>
              <w:pStyle w:val="Prrafodelista"/>
              <w:numPr>
                <w:ilvl w:val="0"/>
                <w:numId w:val="1"/>
              </w:numPr>
              <w:jc w:val="both"/>
              <w:rPr>
                <w:rFonts w:ascii="Tahoma" w:hAnsi="Tahoma" w:cs="Tahoma"/>
                <w:color w:val="002060"/>
                <w:sz w:val="24"/>
                <w:szCs w:val="24"/>
              </w:rPr>
            </w:pPr>
            <w:r>
              <w:rPr>
                <w:rFonts w:ascii="Tahoma" w:hAnsi="Tahoma" w:cs="Tahoma"/>
                <w:color w:val="002060"/>
                <w:sz w:val="24"/>
                <w:szCs w:val="24"/>
              </w:rPr>
              <w:t>Promover en la ciudadanía la participación de carácter responsable y buscar erradicar la apatía ciudadana</w:t>
            </w:r>
          </w:p>
          <w:p w:rsidR="0048621A" w:rsidRPr="0048621A" w:rsidRDefault="0048621A" w:rsidP="0048621A">
            <w:pPr>
              <w:jc w:val="both"/>
              <w:rPr>
                <w:rFonts w:ascii="Tahoma" w:hAnsi="Tahoma" w:cs="Tahoma"/>
                <w:color w:val="002060"/>
                <w:sz w:val="24"/>
                <w:szCs w:val="24"/>
              </w:rPr>
            </w:pPr>
            <w:r>
              <w:rPr>
                <w:rFonts w:ascii="Tahoma" w:hAnsi="Tahoma" w:cs="Tahoma"/>
                <w:color w:val="002060"/>
                <w:sz w:val="24"/>
                <w:szCs w:val="24"/>
              </w:rPr>
              <w:t>Finalmente, s</w:t>
            </w:r>
            <w:r w:rsidRPr="0048621A">
              <w:rPr>
                <w:rFonts w:ascii="Tahoma" w:hAnsi="Tahoma" w:cs="Tahoma"/>
                <w:color w:val="002060"/>
                <w:sz w:val="24"/>
                <w:szCs w:val="24"/>
              </w:rPr>
              <w:t>e reconoció el trabajo realizado por el Poder Legislativo en la LXVI Legislatura y legislaturas anteriores, mencionando que Guanajuato se ubica a la vanguardia con la figura de parlamento abierto y la regulación del cabildeo.</w:t>
            </w:r>
          </w:p>
          <w:p w:rsidR="006A61F7" w:rsidRDefault="006A61F7" w:rsidP="006A61F7">
            <w:pPr>
              <w:jc w:val="both"/>
              <w:rPr>
                <w:rFonts w:ascii="Tahoma" w:hAnsi="Tahoma" w:cs="Tahoma"/>
                <w:color w:val="002060"/>
                <w:sz w:val="24"/>
                <w:szCs w:val="24"/>
              </w:rPr>
            </w:pPr>
          </w:p>
          <w:p w:rsidR="006A61F7" w:rsidRDefault="006A61F7" w:rsidP="006A61F7">
            <w:pPr>
              <w:jc w:val="both"/>
              <w:rPr>
                <w:rFonts w:ascii="Tahoma" w:hAnsi="Tahoma" w:cs="Tahoma"/>
                <w:color w:val="002060"/>
                <w:sz w:val="24"/>
                <w:szCs w:val="24"/>
              </w:rPr>
            </w:pPr>
          </w:p>
          <w:p w:rsidR="006A61F7" w:rsidRPr="004F2BF5" w:rsidRDefault="006A61F7" w:rsidP="006A61F7">
            <w:pPr>
              <w:jc w:val="both"/>
              <w:rPr>
                <w:rFonts w:ascii="Tahoma" w:hAnsi="Tahoma" w:cs="Tahoma"/>
                <w:color w:val="002060"/>
                <w:sz w:val="24"/>
                <w:szCs w:val="24"/>
              </w:rPr>
            </w:pPr>
          </w:p>
          <w:p w:rsidR="004F2BF5" w:rsidRPr="007B1521" w:rsidRDefault="004F2BF5" w:rsidP="004F2BF5">
            <w:pPr>
              <w:rPr>
                <w:rFonts w:ascii="Tahoma" w:hAnsi="Tahoma" w:cs="Tahoma"/>
                <w:color w:val="002060"/>
                <w:sz w:val="24"/>
                <w:szCs w:val="24"/>
              </w:rPr>
            </w:pPr>
          </w:p>
        </w:tc>
      </w:tr>
      <w:tr w:rsidR="004F2BF5" w:rsidRPr="007B1521" w:rsidTr="004F2BF5">
        <w:trPr>
          <w:trHeight w:val="2880"/>
        </w:trPr>
        <w:tc>
          <w:tcPr>
            <w:tcW w:w="10047" w:type="dxa"/>
            <w:tcBorders>
              <w:top w:val="single" w:sz="12" w:space="0" w:color="1F4E79" w:themeColor="accent5" w:themeShade="80"/>
              <w:left w:val="single" w:sz="12" w:space="0" w:color="1F4E79" w:themeColor="accent5" w:themeShade="80"/>
              <w:bottom w:val="single" w:sz="12" w:space="0" w:color="1F4E79" w:themeColor="accent5" w:themeShade="80"/>
              <w:right w:val="single" w:sz="12" w:space="0" w:color="1F4E79" w:themeColor="accent5" w:themeShade="80"/>
            </w:tcBorders>
          </w:tcPr>
          <w:p w:rsidR="004F2BF5" w:rsidRDefault="004F2BF5" w:rsidP="004F2BF5">
            <w:pPr>
              <w:rPr>
                <w:rFonts w:ascii="Tahoma" w:hAnsi="Tahoma" w:cs="Tahoma"/>
                <w:color w:val="002060"/>
                <w:sz w:val="24"/>
                <w:szCs w:val="24"/>
              </w:rPr>
            </w:pPr>
            <w:r>
              <w:rPr>
                <w:rFonts w:ascii="Tahoma" w:hAnsi="Tahoma" w:cs="Tahoma"/>
                <w:color w:val="002060"/>
                <w:sz w:val="24"/>
                <w:szCs w:val="24"/>
              </w:rPr>
              <w:lastRenderedPageBreak/>
              <w:t>Observaciones:</w:t>
            </w:r>
          </w:p>
        </w:tc>
      </w:tr>
    </w:tbl>
    <w:p w:rsidR="00426C2E" w:rsidRPr="00426C2E" w:rsidRDefault="00426C2E">
      <w:pPr>
        <w:rPr>
          <w:rFonts w:ascii="Tahoma" w:hAnsi="Tahoma" w:cs="Tahoma"/>
          <w:sz w:val="24"/>
          <w:szCs w:val="24"/>
        </w:rPr>
      </w:pPr>
    </w:p>
    <w:p w:rsidR="00426C2E" w:rsidRPr="00426C2E" w:rsidRDefault="00426C2E">
      <w:pPr>
        <w:rPr>
          <w:rFonts w:ascii="Tahoma" w:hAnsi="Tahoma" w:cs="Tahoma"/>
          <w:sz w:val="24"/>
          <w:szCs w:val="24"/>
        </w:rPr>
      </w:pPr>
    </w:p>
    <w:sectPr w:rsidR="00426C2E" w:rsidRPr="00426C2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A2E" w:rsidRDefault="00526A2E" w:rsidP="00494719">
      <w:pPr>
        <w:spacing w:after="0" w:line="240" w:lineRule="auto"/>
      </w:pPr>
      <w:r>
        <w:separator/>
      </w:r>
    </w:p>
  </w:endnote>
  <w:endnote w:type="continuationSeparator" w:id="0">
    <w:p w:rsidR="00526A2E" w:rsidRDefault="00526A2E" w:rsidP="00494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A2E" w:rsidRDefault="00526A2E" w:rsidP="00494719">
      <w:pPr>
        <w:spacing w:after="0" w:line="240" w:lineRule="auto"/>
      </w:pPr>
      <w:r>
        <w:separator/>
      </w:r>
    </w:p>
  </w:footnote>
  <w:footnote w:type="continuationSeparator" w:id="0">
    <w:p w:rsidR="00526A2E" w:rsidRDefault="00526A2E" w:rsidP="00494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447AF"/>
    <w:multiLevelType w:val="hybridMultilevel"/>
    <w:tmpl w:val="739A72EE"/>
    <w:lvl w:ilvl="0" w:tplc="3686215E">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2E"/>
    <w:rsid w:val="000D72CB"/>
    <w:rsid w:val="000E6E09"/>
    <w:rsid w:val="001B5165"/>
    <w:rsid w:val="001C12E7"/>
    <w:rsid w:val="004246F2"/>
    <w:rsid w:val="00426C2E"/>
    <w:rsid w:val="0048621A"/>
    <w:rsid w:val="00494719"/>
    <w:rsid w:val="004F2BF5"/>
    <w:rsid w:val="00526A2E"/>
    <w:rsid w:val="00634429"/>
    <w:rsid w:val="006A61F7"/>
    <w:rsid w:val="006F4D20"/>
    <w:rsid w:val="006F652A"/>
    <w:rsid w:val="007A6CC9"/>
    <w:rsid w:val="007B1521"/>
    <w:rsid w:val="008843EF"/>
    <w:rsid w:val="008A61D8"/>
    <w:rsid w:val="00B507CC"/>
    <w:rsid w:val="00CC2409"/>
    <w:rsid w:val="00D00610"/>
    <w:rsid w:val="00F547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CEAE7-955E-4220-9F1B-2CDB216D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26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947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4719"/>
  </w:style>
  <w:style w:type="paragraph" w:styleId="Piedepgina">
    <w:name w:val="footer"/>
    <w:basedOn w:val="Normal"/>
    <w:link w:val="PiedepginaCar"/>
    <w:uiPriority w:val="99"/>
    <w:unhideWhenUsed/>
    <w:rsid w:val="004947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4719"/>
  </w:style>
  <w:style w:type="paragraph" w:styleId="Prrafodelista">
    <w:name w:val="List Paragraph"/>
    <w:basedOn w:val="Normal"/>
    <w:uiPriority w:val="34"/>
    <w:qFormat/>
    <w:rsid w:val="00486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163368">
      <w:bodyDiv w:val="1"/>
      <w:marLeft w:val="0"/>
      <w:marRight w:val="0"/>
      <w:marTop w:val="0"/>
      <w:marBottom w:val="0"/>
      <w:divBdr>
        <w:top w:val="none" w:sz="0" w:space="0" w:color="auto"/>
        <w:left w:val="none" w:sz="0" w:space="0" w:color="auto"/>
        <w:bottom w:val="none" w:sz="0" w:space="0" w:color="auto"/>
        <w:right w:val="none" w:sz="0" w:space="0" w:color="auto"/>
      </w:divBdr>
    </w:div>
    <w:div w:id="191465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image" Target="media/image1.jpe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3591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Gilberto Martín Ramírez Villegas</dc:creator>
  <cp:keywords/>
  <dc:description/>
  <cp:lastModifiedBy>Ing. Gilberto Martín Ramírez Villegas</cp:lastModifiedBy>
  <cp:revision>2</cp:revision>
  <dcterms:created xsi:type="dcterms:W3CDTF">2019-06-26T14:37:00Z</dcterms:created>
  <dcterms:modified xsi:type="dcterms:W3CDTF">2019-06-26T14:37:00Z</dcterms:modified>
</cp:coreProperties>
</file>